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54" w:rsidRPr="00677154" w:rsidRDefault="00677154" w:rsidP="00677154">
      <w:pPr>
        <w:ind w:firstLineChars="200" w:firstLine="880"/>
        <w:rPr>
          <w:rFonts w:ascii="方正小标宋简体" w:eastAsia="方正小标宋简体" w:hAnsi="Times New Roman" w:cs="Times New Roman" w:hint="eastAsia"/>
          <w:bCs/>
          <w:sz w:val="44"/>
          <w:szCs w:val="44"/>
        </w:rPr>
      </w:pPr>
      <w:r w:rsidRPr="00677154">
        <w:rPr>
          <w:rFonts w:ascii="方正小标宋简体" w:eastAsia="方正小标宋简体" w:hAnsi="Times New Roman" w:cs="Times New Roman" w:hint="eastAsia"/>
          <w:bCs/>
          <w:sz w:val="44"/>
          <w:szCs w:val="44"/>
        </w:rPr>
        <w:t>包装用纸产品碳足迹评价结果</w:t>
      </w:r>
    </w:p>
    <w:p w:rsidR="00677154" w:rsidRDefault="00677154" w:rsidP="00677154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</w:p>
    <w:p w:rsidR="00677154" w:rsidRPr="00677154" w:rsidRDefault="00677154" w:rsidP="00677154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77154">
        <w:rPr>
          <w:rFonts w:ascii="仿宋_GB2312" w:eastAsia="仿宋_GB2312" w:hAnsi="Times New Roman" w:cs="Times New Roman" w:hint="eastAsia"/>
          <w:sz w:val="32"/>
          <w:szCs w:val="32"/>
        </w:rPr>
        <w:t>2024年6月，福建省青山纸业股份有限公司依据ISO14067标准，遵循全生命周期理念对70-110g/m</w:t>
      </w:r>
      <w:r w:rsidRPr="00677154">
        <w:rPr>
          <w:rFonts w:ascii="仿宋_GB2312" w:eastAsia="宋体" w:hAnsi="宋体" w:cs="宋体" w:hint="eastAsia"/>
          <w:sz w:val="32"/>
          <w:szCs w:val="32"/>
        </w:rPr>
        <w:t>²</w:t>
      </w:r>
      <w:r w:rsidRPr="00677154">
        <w:rPr>
          <w:rFonts w:ascii="仿宋_GB2312" w:eastAsia="仿宋_GB2312" w:hAnsi="仿宋_GB2312" w:cs="仿宋_GB2312" w:hint="eastAsia"/>
          <w:sz w:val="32"/>
          <w:szCs w:val="32"/>
        </w:rPr>
        <w:t>纸袋纸产品进行</w:t>
      </w:r>
      <w:r w:rsidRPr="00677154">
        <w:rPr>
          <w:rFonts w:ascii="仿宋_GB2312" w:eastAsia="仿宋_GB2312" w:hAnsi="Times New Roman" w:cs="Times New Roman" w:hint="eastAsia"/>
          <w:sz w:val="32"/>
          <w:szCs w:val="32"/>
        </w:rPr>
        <w:t>2023年度产品碳足迹核算，并编制了《</w:t>
      </w:r>
      <w:bookmarkStart w:id="0" w:name="_Toc29308"/>
      <w:r w:rsidRPr="00677154">
        <w:rPr>
          <w:rFonts w:ascii="仿宋_GB2312" w:eastAsia="仿宋_GB2312" w:hAnsi="Times New Roman" w:cs="Times New Roman" w:hint="eastAsia"/>
          <w:sz w:val="32"/>
          <w:szCs w:val="32"/>
        </w:rPr>
        <w:t>福建省青山纸业股份有限公司70-110g/m</w:t>
      </w:r>
      <w:r w:rsidRPr="00677154">
        <w:rPr>
          <w:rFonts w:ascii="仿宋_GB2312" w:eastAsia="宋体" w:hAnsi="宋体" w:cs="宋体" w:hint="eastAsia"/>
          <w:sz w:val="32"/>
          <w:szCs w:val="32"/>
        </w:rPr>
        <w:t>²</w:t>
      </w:r>
      <w:r w:rsidRPr="00677154">
        <w:rPr>
          <w:rFonts w:ascii="仿宋_GB2312" w:eastAsia="仿宋_GB2312" w:hAnsi="仿宋_GB2312" w:cs="仿宋_GB2312" w:hint="eastAsia"/>
          <w:sz w:val="32"/>
          <w:szCs w:val="32"/>
        </w:rPr>
        <w:t>纸袋纸产品碳足迹核算报告</w:t>
      </w:r>
      <w:bookmarkEnd w:id="0"/>
      <w:r w:rsidRPr="00677154">
        <w:rPr>
          <w:rFonts w:ascii="仿宋_GB2312" w:eastAsia="仿宋_GB2312" w:hAnsi="仿宋_GB2312" w:cs="仿宋_GB2312" w:hint="eastAsia"/>
          <w:sz w:val="32"/>
          <w:szCs w:val="32"/>
        </w:rPr>
        <w:t>》。经核算，每吨</w:t>
      </w:r>
      <w:r w:rsidRPr="00677154">
        <w:rPr>
          <w:rFonts w:ascii="仿宋_GB2312" w:eastAsia="仿宋_GB2312" w:hAnsi="Times New Roman" w:cs="Times New Roman" w:hint="eastAsia"/>
          <w:sz w:val="32"/>
          <w:szCs w:val="32"/>
        </w:rPr>
        <w:t>70-110g/m</w:t>
      </w:r>
      <w:r w:rsidRPr="00677154">
        <w:rPr>
          <w:rFonts w:ascii="仿宋_GB2312" w:eastAsia="宋体" w:hAnsi="宋体" w:cs="宋体" w:hint="eastAsia"/>
          <w:sz w:val="32"/>
          <w:szCs w:val="32"/>
        </w:rPr>
        <w:t>²</w:t>
      </w:r>
      <w:r w:rsidRPr="00677154">
        <w:rPr>
          <w:rFonts w:ascii="仿宋_GB2312" w:eastAsia="仿宋_GB2312" w:hAnsi="仿宋_GB2312" w:cs="仿宋_GB2312" w:hint="eastAsia"/>
          <w:sz w:val="32"/>
          <w:szCs w:val="32"/>
        </w:rPr>
        <w:t>纸袋纸产品</w:t>
      </w:r>
      <w:r w:rsidRPr="00677154">
        <w:rPr>
          <w:rFonts w:ascii="仿宋_GB2312" w:eastAsia="仿宋_GB2312" w:hAnsi="Times New Roman" w:cs="Times New Roman" w:hint="eastAsia"/>
          <w:sz w:val="32"/>
          <w:szCs w:val="32"/>
        </w:rPr>
        <w:t>碳足迹为</w:t>
      </w:r>
      <w:r w:rsidRPr="00677154">
        <w:rPr>
          <w:rFonts w:ascii="仿宋_GB2312" w:eastAsia="仿宋_GB2312" w:hAnsi="Times New Roman" w:cs="Times New Roman" w:hint="eastAsia"/>
          <w:kern w:val="0"/>
          <w:sz w:val="32"/>
          <w:szCs w:val="32"/>
          <w:lang/>
        </w:rPr>
        <w:t>1.069tCO</w:t>
      </w:r>
      <w:r w:rsidRPr="00677154">
        <w:rPr>
          <w:rFonts w:ascii="仿宋_GB2312" w:eastAsia="仿宋_GB2312" w:hAnsi="Times New Roman" w:cs="Times New Roman" w:hint="eastAsia"/>
          <w:kern w:val="0"/>
          <w:sz w:val="32"/>
          <w:szCs w:val="32"/>
          <w:vertAlign w:val="subscript"/>
          <w:lang/>
        </w:rPr>
        <w:t>2</w:t>
      </w:r>
      <w:r w:rsidRPr="00677154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77154" w:rsidRPr="00677154" w:rsidRDefault="00677154" w:rsidP="00677154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77154">
        <w:rPr>
          <w:rFonts w:ascii="仿宋_GB2312" w:eastAsia="仿宋_GB2312" w:hAnsi="Times New Roman" w:cs="Times New Roman" w:hint="eastAsia"/>
          <w:sz w:val="32"/>
          <w:szCs w:val="32"/>
        </w:rPr>
        <w:t>1吨70-110g/m</w:t>
      </w:r>
      <w:r w:rsidRPr="00677154">
        <w:rPr>
          <w:rFonts w:ascii="仿宋_GB2312" w:eastAsia="宋体" w:hAnsi="宋体" w:cs="宋体" w:hint="eastAsia"/>
          <w:sz w:val="32"/>
          <w:szCs w:val="32"/>
        </w:rPr>
        <w:t>²</w:t>
      </w:r>
      <w:r w:rsidRPr="00677154">
        <w:rPr>
          <w:rFonts w:ascii="仿宋_GB2312" w:eastAsia="仿宋_GB2312" w:hAnsi="仿宋_GB2312" w:cs="仿宋_GB2312" w:hint="eastAsia"/>
          <w:sz w:val="32"/>
          <w:szCs w:val="32"/>
        </w:rPr>
        <w:t>纸袋纸产品</w:t>
      </w:r>
      <w:r w:rsidRPr="00677154">
        <w:rPr>
          <w:rFonts w:ascii="仿宋_GB2312" w:eastAsia="仿宋_GB2312" w:hAnsi="Times New Roman" w:cs="Times New Roman" w:hint="eastAsia"/>
          <w:sz w:val="32"/>
          <w:szCs w:val="32"/>
        </w:rPr>
        <w:t>生命周期碳排放量，在生产阶段中，占比较高的为蒸汽的使用过程，占总排放量的63.03%。</w:t>
      </w:r>
    </w:p>
    <w:p w:rsidR="00677154" w:rsidRDefault="00677154" w:rsidP="00677154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77154">
        <w:rPr>
          <w:rFonts w:ascii="仿宋_GB2312" w:eastAsia="仿宋_GB2312" w:hAnsi="Times New Roman" w:cs="Times New Roman" w:hint="eastAsia"/>
          <w:sz w:val="32"/>
          <w:szCs w:val="32"/>
        </w:rPr>
        <w:t>低碳是企业未来生存和发展的必然选择，进行产品碳足迹的核算是企业实现温室气体管理，制定低碳发展战略的第一步。通过产品生命周期的碳足迹核算，可以了解排放源，明确各生命周期环节的排放量，为制定合理的减排目标和发展战略打下基础。</w:t>
      </w:r>
    </w:p>
    <w:p w:rsidR="00677154" w:rsidRPr="00677154" w:rsidRDefault="00677154" w:rsidP="00677154">
      <w:pPr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677154">
        <w:rPr>
          <w:rFonts w:ascii="仿宋_GB2312" w:eastAsia="仿宋_GB2312" w:hAnsi="Times New Roman" w:cs="Times New Roman" w:hint="eastAsia"/>
          <w:sz w:val="32"/>
          <w:szCs w:val="32"/>
        </w:rPr>
        <w:t>根据核算结果，公司在下一阶段将继续推进光伏发电项目建设，充分利用厂房屋顶空间和空闲场地，扩大可再生能源电力使用比例，减少外购电力潜在温室气体排放；采购并消纳绿电。合理控制生产过程工艺参数，在保证产品质量的前提下，降低单位产品蒸汽耗用量，避免不必要能源的浪费。</w:t>
      </w:r>
    </w:p>
    <w:sectPr w:rsidR="00677154" w:rsidRPr="00677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360" w:rsidRDefault="00D61360" w:rsidP="00677154">
      <w:r>
        <w:separator/>
      </w:r>
    </w:p>
  </w:endnote>
  <w:endnote w:type="continuationSeparator" w:id="1">
    <w:p w:rsidR="00D61360" w:rsidRDefault="00D61360" w:rsidP="006771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360" w:rsidRDefault="00D61360" w:rsidP="00677154">
      <w:r>
        <w:separator/>
      </w:r>
    </w:p>
  </w:footnote>
  <w:footnote w:type="continuationSeparator" w:id="1">
    <w:p w:rsidR="00D61360" w:rsidRDefault="00D61360" w:rsidP="006771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154"/>
    <w:rsid w:val="00677154"/>
    <w:rsid w:val="00D6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15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7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71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7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7154"/>
    <w:rPr>
      <w:sz w:val="18"/>
      <w:szCs w:val="18"/>
    </w:rPr>
  </w:style>
  <w:style w:type="paragraph" w:styleId="a5">
    <w:name w:val="Body Text"/>
    <w:basedOn w:val="a"/>
    <w:link w:val="Char1"/>
    <w:uiPriority w:val="1"/>
    <w:qFormat/>
    <w:rsid w:val="00677154"/>
    <w:rPr>
      <w:sz w:val="24"/>
    </w:rPr>
  </w:style>
  <w:style w:type="character" w:customStyle="1" w:styleId="Char1">
    <w:name w:val="正文文本 Char"/>
    <w:basedOn w:val="a0"/>
    <w:link w:val="a5"/>
    <w:uiPriority w:val="1"/>
    <w:rsid w:val="006771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>P R C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2024-07-02T07:54:00Z</dcterms:created>
  <dcterms:modified xsi:type="dcterms:W3CDTF">2024-07-02T07:56:00Z</dcterms:modified>
</cp:coreProperties>
</file>